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6" w:type="dxa"/>
        <w:tblInd w:w="93" w:type="dxa"/>
        <w:tblLook w:val="04A0"/>
      </w:tblPr>
      <w:tblGrid>
        <w:gridCol w:w="10700"/>
        <w:gridCol w:w="236"/>
      </w:tblGrid>
      <w:tr w:rsidR="00803FBB" w:rsidRPr="00803FBB" w:rsidTr="00803FBB">
        <w:trPr>
          <w:trHeight w:val="255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proofErr w:type="spellStart"/>
            <w:r w:rsidRPr="00803FBB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_____</w:t>
            </w:r>
            <w:r w:rsidRPr="00803FBB">
              <w:rPr>
                <w:rFonts w:ascii="Times New Roman" w:eastAsia="Times New Roman" w:hAnsi="Times New Roman" w:cs="Times New Roman"/>
                <w:lang w:eastAsia="ru-RU"/>
              </w:rPr>
              <w:t>Цели</w:t>
            </w:r>
            <w:proofErr w:type="spellEnd"/>
            <w:r w:rsidRPr="00803FBB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</w:t>
            </w:r>
            <w:r w:rsidRPr="00803FBB">
              <w:rPr>
                <w:rFonts w:ascii="Times New Roman" w:eastAsia="Times New Roman" w:hAnsi="Times New Roman" w:cs="Times New Roman"/>
                <w:b/>
                <w:lang w:eastAsia="ru-RU"/>
              </w:rPr>
              <w:t>ГАУК «Приморская краевая филармония»: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FBB" w:rsidRPr="00803FBB" w:rsidTr="00803FBB">
        <w:trPr>
          <w:trHeight w:val="285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и удовлетворение духовных потребностей зрителя в области культуры;</w:t>
            </w:r>
          </w:p>
        </w:tc>
        <w:tc>
          <w:tcPr>
            <w:tcW w:w="236" w:type="dxa"/>
            <w:vAlign w:val="center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FBB" w:rsidRPr="00803FBB" w:rsidTr="00803FBB">
        <w:trPr>
          <w:trHeight w:val="585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пропаганда достижений отечественной и мировой музыкальной культуры и народного творчества;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FBB" w:rsidRPr="00803FBB" w:rsidTr="00803FBB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музыкально-эстетическое воспитание зрителя;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FBB" w:rsidRPr="00803FBB" w:rsidTr="00803FBB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выявление и популяризация детского творчества;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FBB" w:rsidRPr="00803FBB" w:rsidTr="00803FBB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развитие новых форм концертного обслуживания и услуг.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</w:tr>
      <w:tr w:rsidR="00803FBB" w:rsidRPr="00803FBB" w:rsidTr="00803FBB">
        <w:trPr>
          <w:trHeight w:val="66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F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Основные виды деятельности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ГАУК «Приморская краевая филармония»</w:t>
            </w:r>
            <w:r w:rsidRPr="00803FB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FBB" w:rsidRPr="00803FBB" w:rsidTr="00803FBB">
        <w:trPr>
          <w:trHeight w:val="345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-деятельность в области исполнительских искусств (90.01)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FBB" w:rsidRPr="00803FBB" w:rsidTr="00803FBB">
        <w:trPr>
          <w:trHeight w:val="1245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FB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услуг (работ), относящихся в соответствии с уставом  государственного бюджетного (автономного) учреждения (положением подразделения) к его основным видам деятельности, предоставление которых для физических и юридических лиц </w:t>
            </w:r>
            <w:proofErr w:type="gramStart"/>
            <w:r w:rsidRPr="00803FBB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  <w:proofErr w:type="gramEnd"/>
            <w:r w:rsidRPr="00803FBB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за плату: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FBB" w:rsidRPr="00803FBB" w:rsidTr="00803FBB">
        <w:trPr>
          <w:trHeight w:val="885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создание, публичное исполнение концертов, концертных программ, организация и проведение концертных мероприятий, театрализованных представлений, фестивалей, конкурсов различных жанров и направлений музыкального искусства, иных </w:t>
            </w:r>
            <w:proofErr w:type="spellStart"/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культурно-досуговых</w:t>
            </w:r>
            <w:proofErr w:type="spellEnd"/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FBB" w:rsidRPr="00803FBB" w:rsidTr="00803FBB">
        <w:trPr>
          <w:trHeight w:val="69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гастролей и других выступлений собственных и приглашенных коллективов и исполнителей;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FBB" w:rsidRPr="00803FBB" w:rsidTr="00803FBB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реализация входных билетов на мероприятия, проводимые учреждением;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FBB" w:rsidRPr="00803FBB" w:rsidTr="00803FBB">
        <w:trPr>
          <w:trHeight w:val="1035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спектаклей, концертов, концертных программ, представлений для показа на сценических площадках, по телевидению, для трансляции по радио, для съемок на кино-, виде</w:t>
            </w:r>
            <w:proofErr w:type="gramStart"/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иных материальных носителях;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FBB" w:rsidRPr="00803FBB" w:rsidTr="00803FBB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творческих коллективов;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FBB" w:rsidRPr="00803FBB" w:rsidTr="00803FBB">
        <w:trPr>
          <w:trHeight w:val="615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воспроизведение (изготовление) фонограмм, вид</w:t>
            </w:r>
            <w:proofErr w:type="gramStart"/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 и ау</w:t>
            </w:r>
            <w:proofErr w:type="gramEnd"/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диовизуальных произведений на любых видах носителей;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FBB" w:rsidRPr="00803FBB" w:rsidTr="00803FBB">
        <w:trPr>
          <w:trHeight w:val="9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культурного обмена проведение концертов, концертных программ и иных культурных мероприятий за пределами Российской Федерации, а также проведение концертов на территории Российской Федерации с участием иностранных артистов и других деятелей искусства;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FBB" w:rsidRPr="00803FBB" w:rsidTr="00803FBB">
        <w:trPr>
          <w:trHeight w:val="1185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изготовление, приобретение, пошив, ремонт и обслуживание сценических костюмов, головных уборов, обуви и иных принадлежностей, постижерских изделий, сценически-постановочных средств (в том числе декорации), сценической мебели, сценического реквизита, технического, светового и звукового оснащения;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FBB" w:rsidRPr="00803FBB" w:rsidTr="00803FBB">
        <w:trPr>
          <w:trHeight w:val="585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сценических площадок, </w:t>
            </w:r>
            <w:proofErr w:type="spellStart"/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сценическо-постановочных</w:t>
            </w:r>
            <w:proofErr w:type="spellEnd"/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</w:t>
            </w:r>
            <w:proofErr w:type="gramStart"/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дл</w:t>
            </w:r>
            <w:proofErr w:type="gramEnd"/>
            <w:r w:rsidRPr="0080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проведения гастрольных и выездных мероприятий.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FBB" w:rsidRPr="00803FBB" w:rsidRDefault="00803FBB" w:rsidP="00803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03AC1" w:rsidRDefault="00903AC1"/>
    <w:sectPr w:rsidR="00903AC1" w:rsidSect="00803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FBB"/>
    <w:rsid w:val="00803FBB"/>
    <w:rsid w:val="0090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1</cp:revision>
  <dcterms:created xsi:type="dcterms:W3CDTF">2019-10-25T04:51:00Z</dcterms:created>
  <dcterms:modified xsi:type="dcterms:W3CDTF">2019-10-25T04:56:00Z</dcterms:modified>
</cp:coreProperties>
</file>